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黑体" w:hAnsi="黑体" w:eastAsia="黑体"/>
          <w:b w:val="0"/>
          <w:bCs w:val="0"/>
          <w:color w:val="auto"/>
          <w:sz w:val="44"/>
          <w:szCs w:val="44"/>
        </w:rPr>
        <w:t>选题</w:t>
      </w:r>
      <w:r>
        <w:rPr>
          <w:rFonts w:hint="eastAsia" w:ascii="黑体" w:hAnsi="黑体" w:eastAsia="黑体"/>
          <w:b w:val="0"/>
          <w:bCs w:val="0"/>
          <w:color w:val="auto"/>
          <w:sz w:val="44"/>
          <w:szCs w:val="44"/>
          <w:lang w:eastAsia="zh-CN"/>
        </w:rPr>
        <w:t>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ascii="仿宋_GB2312" w:hAnsi="微软雅黑" w:eastAsia="仿宋_GB2312" w:cs="仿宋_GB2312"/>
          <w:color w:val="auto"/>
          <w:sz w:val="27"/>
          <w:szCs w:val="27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选题分为两大类，可根据选题指南进行选题，也可结合自身学习、思考、工作实际开展研究阐释，题目自拟。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第一类：围绕党的二十大对教育、科技、人才工作的部署选题研究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仿宋_GB2312" w:hAnsi="微软雅黑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b/>
          <w:bCs/>
          <w:color w:val="auto"/>
          <w:sz w:val="32"/>
          <w:szCs w:val="32"/>
          <w:lang w:val="en-US" w:eastAsia="zh-CN"/>
        </w:rPr>
        <w:t>1.办好人民满意的教育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（1）中国式教育现代化和教育强国的内涵特征、本质要的研究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（2）教育强国的思想、人口和人才基础的研究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（3）坚持以人民为中心发展教育研究</w:t>
      </w:r>
    </w:p>
    <w:p>
      <w:pPr>
        <w:keepNext w:val="0"/>
        <w:keepLines w:val="0"/>
        <w:pageBreakBefore w:val="0"/>
        <w:widowControl w:val="0"/>
        <w:tabs>
          <w:tab w:val="left" w:pos="61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（4）</w:t>
      </w:r>
      <w:r>
        <w:rPr>
          <w:rFonts w:ascii="Times New Roman" w:hAnsi="Times New Roman" w:eastAsia="仿宋_GB2312"/>
          <w:color w:val="auto"/>
          <w:sz w:val="32"/>
          <w:szCs w:val="32"/>
        </w:rPr>
        <w:t>加快建设高质量教育体系研究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（5）促进素质教育中的教育公平研究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（6）加快建设我省义务教育优化均衡发展和城乡一体化研究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default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（7）优化区域教育资源配置研究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default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（8）强化学前教育、特殊教育普惠发展研究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default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（9）坚持高中阶段学校多样化发展的探索研究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default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（10）完善覆盖全学段学生资助体系的研究。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（11）推进建设教育数字化研究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（12）建设全民终身学习的学习型社会探索研究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13）</w:t>
      </w:r>
      <w:r>
        <w:rPr>
          <w:rFonts w:ascii="Times New Roman" w:hAnsi="Times New Roman" w:eastAsia="仿宋_GB2312"/>
          <w:color w:val="auto"/>
          <w:sz w:val="32"/>
          <w:szCs w:val="32"/>
        </w:rPr>
        <w:t>育人的根本在于立德的理论与实践研究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仿宋_GB2312" w:hAnsi="微软雅黑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b/>
          <w:bCs/>
          <w:color w:val="auto"/>
          <w:sz w:val="32"/>
          <w:szCs w:val="32"/>
          <w:lang w:val="en-US" w:eastAsia="zh-CN"/>
        </w:rPr>
        <w:t>2.完善科技创新体系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（1）坚持创新在我国现代化建设全局中的核心地位的重大意义研究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（2）实行党中央对科技工作统一领导的体制研究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（3）健全新型举国体制，强化国家战略科技力量的重要意义研究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（4）优化配置创新资源，提升国家创新体系整体效能研究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（5）解读“扩大国际科技交流合作，加强国际化科研环境建设，形成具有全球竞争力的开放创新生态”研究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6）</w:t>
      </w:r>
      <w:r>
        <w:rPr>
          <w:rFonts w:ascii="Times New Roman" w:hAnsi="Times New Roman" w:eastAsia="仿宋_GB2312"/>
          <w:color w:val="auto"/>
          <w:sz w:val="32"/>
          <w:szCs w:val="32"/>
        </w:rPr>
        <w:t>教育优先发展、科技自立自强、人才引领驱动一体推进的内在逻辑与实现路径研究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default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7）</w:t>
      </w:r>
      <w:r>
        <w:rPr>
          <w:rFonts w:ascii="Times New Roman" w:hAnsi="Times New Roman" w:eastAsia="仿宋_GB2312"/>
          <w:color w:val="auto"/>
          <w:sz w:val="32"/>
          <w:szCs w:val="32"/>
        </w:rPr>
        <w:t>教育、科技、人才在全面建设社会主义现代化国家中的基础性、战略性支撑作用研究</w:t>
      </w:r>
    </w:p>
    <w:p>
      <w:pPr>
        <w:keepNext w:val="0"/>
        <w:keepLines w:val="0"/>
        <w:pageBreakBefore w:val="0"/>
        <w:widowControl w:val="0"/>
        <w:tabs>
          <w:tab w:val="left" w:pos="13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微软雅黑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b/>
          <w:bCs/>
          <w:color w:val="auto"/>
          <w:sz w:val="32"/>
          <w:szCs w:val="32"/>
          <w:lang w:val="en-US" w:eastAsia="zh-CN"/>
        </w:rPr>
        <w:t>3.加快实施创新驱动发展战略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（1）加快实现高水平科技自立自强的时代意义研究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（2）以国家战略需求为导向，集聚力量进行原创性引领性科技攻关，坚决打赢关键核心技术攻坚战的重大意义研究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（3）解读“加强实施一批具有战略性全局性前瞻性的国家重大科技项目，增强自主创新能力”研究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（4）营造有利于科技型中小微企业成长的良好环境探索研究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（5）推动创新链产业链资金链人才的深度融合研究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b/>
          <w:bCs/>
          <w:color w:val="auto"/>
          <w:sz w:val="32"/>
          <w:szCs w:val="32"/>
          <w:lang w:val="en-US" w:eastAsia="zh-CN"/>
        </w:rPr>
        <w:t>4.深入实施人才强国战略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（1）解读“坚持尊重劳动、尊重知识、尊重人才、尊重创造，实施更加积极，更加开放、更加有效的人才政策”研究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（2）对我省人才政策的建议研究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（3）着力形成人才国际竞争的比较优势探索与思考研究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（4）加快建设国家战略人才力量的对策研究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（5）深化人才发展体制机制改革研究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（6）把各方面优秀人才聚集到党和人民事业中来的重大意义研究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7）</w:t>
      </w:r>
      <w:r>
        <w:rPr>
          <w:rFonts w:ascii="Times New Roman" w:hAnsi="Times New Roman" w:eastAsia="仿宋_GB2312"/>
          <w:color w:val="auto"/>
          <w:sz w:val="32"/>
          <w:szCs w:val="32"/>
        </w:rPr>
        <w:t>全面提高人才自主培养质量研究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仿宋_GB2312" w:hAnsi="微软雅黑" w:eastAsia="仿宋_GB2312" w:cs="仿宋_GB2312"/>
          <w:b/>
          <w:bCs/>
          <w:color w:val="auto"/>
          <w:sz w:val="32"/>
          <w:szCs w:val="32"/>
          <w:lang w:val="en-US" w:eastAsia="zh-CN"/>
        </w:rPr>
        <w:t>5.加强理想信念教育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（1）教育强国与共同富裕的机制和路径研究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（2）教育铸牢中华民族共同体意识与精神文明共同富裕的研究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3）</w:t>
      </w:r>
      <w:r>
        <w:rPr>
          <w:rFonts w:ascii="Times New Roman" w:hAnsi="Times New Roman" w:eastAsia="仿宋_GB2312"/>
          <w:color w:val="auto"/>
          <w:sz w:val="32"/>
          <w:szCs w:val="32"/>
        </w:rPr>
        <w:t>弘扬伟大建党精神研究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6" w:firstLineChars="20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w w:val="98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auto"/>
          <w:w w:val="98"/>
          <w:sz w:val="32"/>
          <w:szCs w:val="32"/>
          <w:lang w:val="en-US" w:eastAsia="zh-CN"/>
        </w:rPr>
        <w:t>4）</w:t>
      </w:r>
      <w:r>
        <w:rPr>
          <w:rFonts w:ascii="Times New Roman" w:hAnsi="Times New Roman" w:eastAsia="仿宋_GB2312"/>
          <w:color w:val="auto"/>
          <w:w w:val="98"/>
          <w:sz w:val="32"/>
          <w:szCs w:val="32"/>
        </w:rPr>
        <w:t>坚持不懈用习近平新时代中国特色社会主义思想凝心铸魂</w:t>
      </w:r>
      <w:r>
        <w:rPr>
          <w:rFonts w:ascii="Times New Roman" w:hAnsi="Times New Roman" w:eastAsia="仿宋_GB2312"/>
          <w:color w:val="auto"/>
          <w:w w:val="97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（5）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Hans"/>
        </w:rPr>
        <w:t>党的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</w:rPr>
        <w:t>二十大精神融入高校思政课研究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（6）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Hans"/>
        </w:rPr>
        <w:t>党的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</w:rPr>
        <w:t>二十大精神融入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Hans"/>
        </w:rPr>
        <w:t>高校思想政治工作研究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default" w:ascii="仿宋_GB2312" w:hAnsi="微软雅黑" w:eastAsia="仿宋_GB2312" w:cs="仿宋_GB2312"/>
          <w:color w:val="auto"/>
          <w:sz w:val="32"/>
          <w:szCs w:val="32"/>
          <w:lang w:eastAsia="zh-Hans"/>
        </w:rPr>
        <w:t>用党的科学理论武装青年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Hans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（8）</w:t>
      </w:r>
      <w:r>
        <w:rPr>
          <w:rFonts w:ascii="Times New Roman" w:hAnsi="Times New Roman" w:eastAsia="仿宋_GB2312"/>
          <w:color w:val="auto"/>
          <w:sz w:val="32"/>
          <w:szCs w:val="32"/>
        </w:rPr>
        <w:t>中国化时代化的马克思主义行研究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default" w:ascii="仿宋_GB2312" w:hAnsi="微软雅黑" w:eastAsia="仿宋_GB2312" w:cs="仿宋_GB2312"/>
          <w:color w:val="auto"/>
          <w:sz w:val="32"/>
          <w:szCs w:val="32"/>
          <w:lang w:eastAsia="zh-Hans"/>
        </w:rPr>
        <w:t>深入开展社会主义核心价值观宣传教育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（10）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Hans"/>
        </w:rPr>
        <w:t>新时代</w:t>
      </w:r>
      <w:r>
        <w:rPr>
          <w:rFonts w:hint="default" w:ascii="仿宋_GB2312" w:hAnsi="微软雅黑" w:eastAsia="仿宋_GB2312" w:cs="仿宋_GB2312"/>
          <w:color w:val="auto"/>
          <w:sz w:val="32"/>
          <w:szCs w:val="32"/>
          <w:lang w:val="en-US" w:eastAsia="zh-Hans"/>
        </w:rPr>
        <w:t>深化爱国主义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Hans"/>
        </w:rPr>
        <w:t>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（11）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Hans"/>
        </w:rPr>
        <w:t>新时代</w:t>
      </w:r>
      <w:r>
        <w:rPr>
          <w:rFonts w:hint="default" w:ascii="仿宋_GB2312" w:hAnsi="微软雅黑" w:eastAsia="仿宋_GB2312" w:cs="仿宋_GB2312"/>
          <w:color w:val="auto"/>
          <w:sz w:val="32"/>
          <w:szCs w:val="32"/>
          <w:lang w:val="en-US" w:eastAsia="zh-Hans"/>
        </w:rPr>
        <w:t>深化集体主义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Hans"/>
        </w:rPr>
        <w:t>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（12）</w:t>
      </w:r>
      <w:r>
        <w:rPr>
          <w:rFonts w:hint="default" w:ascii="仿宋_GB2312" w:hAnsi="微软雅黑" w:eastAsia="仿宋_GB2312" w:cs="仿宋_GB2312"/>
          <w:color w:val="auto"/>
          <w:sz w:val="32"/>
          <w:szCs w:val="32"/>
          <w:lang w:val="en-US" w:eastAsia="zh-Hans"/>
        </w:rPr>
        <w:t>推动理想信念教育常态化制度化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Hans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13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eastAsia="zh-CN"/>
        </w:rPr>
        <w:t>）铸牢中华民族共同体意识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Hans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20" w:firstLineChars="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Hans"/>
        </w:rPr>
      </w:pP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  <w:t>（14）</w:t>
      </w:r>
      <w:r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Hans"/>
        </w:rPr>
        <w:t>培养新时代好青年研究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15）</w:t>
      </w:r>
      <w:r>
        <w:rPr>
          <w:rFonts w:ascii="Times New Roman" w:hAnsi="Times New Roman" w:eastAsia="仿宋_GB2312"/>
          <w:color w:val="auto"/>
          <w:sz w:val="32"/>
          <w:szCs w:val="32"/>
        </w:rPr>
        <w:t>以中国式现代化全面推进中华民族伟大复兴研究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第二类：围绕党的二十大对其他方面工作的战略部署选题研究。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20" w:leftChars="300" w:firstLine="0" w:firstLineChars="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构建高水平社会主义市场经济体制研究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20" w:leftChars="300" w:firstLine="0" w:firstLineChars="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增强国内大循环内生动力和可靠性研究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20" w:leftChars="300" w:firstLine="0" w:firstLineChars="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加快建设农业强国研究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20" w:leftChars="300" w:firstLine="0" w:firstLineChars="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提升国家创新体系整体效能研究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20" w:leftChars="300" w:firstLine="0" w:firstLineChars="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坚持走中国人权发展道路研究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20" w:leftChars="300" w:firstLine="0" w:firstLineChars="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在法治轨道上全面建设社会主义现代化国家研究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20" w:leftChars="300" w:firstLine="0" w:firstLineChars="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健全保证宪法全面实施的制度体系研究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20" w:leftChars="300" w:firstLine="0" w:firstLineChars="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快建设法治社会研究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20" w:leftChars="300" w:firstLine="0" w:firstLineChars="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全体人民共同富裕实现路径研究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20" w:leftChars="300" w:firstLine="0" w:firstLineChars="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支持和规范发展新就业形态研究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20" w:leftChars="300" w:firstLine="0" w:firstLineChars="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优化人口发展战略研究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20" w:leftChars="300" w:firstLine="0" w:firstLineChars="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加强重大疫情防控救治体系和应急能力建设研究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20" w:leftChars="300" w:firstLine="0" w:firstLineChars="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积极参与应对气候变化全球治理研究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20" w:leftChars="300" w:firstLine="0" w:firstLineChars="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以新安全格局保障新发展格局研究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20" w:leftChars="300" w:firstLine="0" w:firstLineChars="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增强全民国家安全意识和素养研究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20" w:leftChars="300" w:firstLine="0" w:firstLineChars="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坚持和完善“一国两制”制度体系研究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20" w:leftChars="300" w:firstLine="0" w:firstLineChars="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共商共建共享的全球治理观研究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20" w:leftChars="300" w:firstLine="0" w:firstLineChars="0"/>
        <w:textAlignment w:val="auto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全人类共同价值研究</w:t>
      </w:r>
    </w:p>
    <w:p>
      <w:pPr>
        <w:keepNext w:val="0"/>
        <w:keepLines w:val="0"/>
        <w:pageBreakBefore w:val="0"/>
        <w:widowControl w:val="0"/>
        <w:tabs>
          <w:tab w:val="left" w:pos="6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仿宋_GB2312" w:hAnsi="微软雅黑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color w:val="auto"/>
          <w:sz w:val="32"/>
          <w:szCs w:val="32"/>
        </w:rPr>
      </w:pPr>
    </w:p>
    <w:p>
      <w:pPr>
        <w:rPr>
          <w:color w:val="auto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C63A3C"/>
    <w:multiLevelType w:val="singleLevel"/>
    <w:tmpl w:val="4EC63A3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23F82"/>
    <w:rsid w:val="65823F82"/>
    <w:rsid w:val="6F8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1556</Words>
  <Characters>1571</Characters>
  <Lines>0</Lines>
  <Paragraphs>0</Paragraphs>
  <TotalTime>0</TotalTime>
  <ScaleCrop>false</ScaleCrop>
  <LinksUpToDate>false</LinksUpToDate>
  <CharactersWithSpaces>1573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2022-11-21T09:16:00Z</dcterms:created>
  <dc:creator>Administrator</dc:creator>
  <cp:lastModifiedBy>竹云隐士</cp:lastModifiedBy>
  <dcterms:modified xsi:type="dcterms:W3CDTF">2022-11-21T12:38:12Z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09F44E81B15442BFBA6FF6D313DC331A</vt:lpwstr>
  </property>
</Properties>
</file>